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D6" w:rsidRPr="003416CD" w:rsidRDefault="003576A3">
      <w:pPr>
        <w:rPr>
          <w:rFonts w:ascii="Times New Roman" w:hAnsi="Times New Roman" w:cs="Times New Roman"/>
          <w:sz w:val="28"/>
          <w:szCs w:val="28"/>
        </w:rPr>
      </w:pPr>
      <w:r w:rsidRPr="003416CD">
        <w:rPr>
          <w:rFonts w:ascii="Times New Roman" w:hAnsi="Times New Roman" w:cs="Times New Roman"/>
          <w:sz w:val="28"/>
          <w:szCs w:val="28"/>
        </w:rPr>
        <w:t>Heterothallism</w:t>
      </w:r>
    </w:p>
    <w:p w:rsidR="003576A3" w:rsidRPr="003416CD" w:rsidRDefault="003576A3" w:rsidP="003576A3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3416CD">
        <w:rPr>
          <w:rFonts w:ascii="Times New Roman" w:hAnsi="Times New Roman" w:cs="Times New Roman"/>
          <w:sz w:val="24"/>
          <w:szCs w:val="24"/>
        </w:rPr>
        <w:t xml:space="preserve">A condition shown by heterothallic species is called </w:t>
      </w:r>
      <w:r w:rsidRPr="003416CD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heterothallism. </w:t>
      </w:r>
      <w:r w:rsidRPr="003416CD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Heterothallic</w:t>
      </w:r>
      <w:r w:rsidRPr="003416C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hyperlink r:id="rId5" w:tooltip="Species" w:history="1">
        <w:r w:rsidRPr="003416CD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species</w:t>
        </w:r>
      </w:hyperlink>
      <w:r w:rsidRPr="003416C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have </w:t>
      </w:r>
      <w:hyperlink r:id="rId6" w:tooltip="Sex" w:history="1">
        <w:r w:rsidRPr="003416CD">
          <w:rPr>
            <w:rStyle w:val="Hyperlink"/>
            <w:rFonts w:ascii="Times New Roman" w:hAnsi="Times New Roman" w:cs="Times New Roman"/>
            <w:color w:val="0645AD"/>
            <w:sz w:val="24"/>
            <w:szCs w:val="24"/>
            <w:u w:val="none"/>
            <w:shd w:val="clear" w:color="auto" w:fill="FFFFFF"/>
          </w:rPr>
          <w:t>sexes</w:t>
        </w:r>
      </w:hyperlink>
      <w:r w:rsidRPr="003416C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that reside in different individuals. The term is applied particularly to distinguish heterothallic </w:t>
      </w:r>
      <w:hyperlink r:id="rId7" w:tooltip="Fungi" w:history="1">
        <w:r w:rsidRPr="003416CD">
          <w:rPr>
            <w:rStyle w:val="Hyperlink"/>
            <w:rFonts w:ascii="Times New Roman" w:hAnsi="Times New Roman" w:cs="Times New Roman"/>
            <w:color w:val="0645AD"/>
            <w:sz w:val="24"/>
            <w:szCs w:val="24"/>
            <w:u w:val="none"/>
            <w:shd w:val="clear" w:color="auto" w:fill="FFFFFF"/>
          </w:rPr>
          <w:t>fungi</w:t>
        </w:r>
      </w:hyperlink>
      <w:r w:rsidRPr="003416C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which require two compatible partners to produce sexual spores, from </w:t>
      </w:r>
      <w:hyperlink r:id="rId8" w:tooltip="Homothallic" w:history="1">
        <w:r w:rsidRPr="003416CD">
          <w:rPr>
            <w:rStyle w:val="Hyperlink"/>
            <w:rFonts w:ascii="Times New Roman" w:hAnsi="Times New Roman" w:cs="Times New Roman"/>
            <w:color w:val="0645AD"/>
            <w:sz w:val="24"/>
            <w:szCs w:val="24"/>
            <w:u w:val="none"/>
            <w:shd w:val="clear" w:color="auto" w:fill="FFFFFF"/>
          </w:rPr>
          <w:t>homothallic</w:t>
        </w:r>
      </w:hyperlink>
      <w:r w:rsidRPr="003416C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ones, which are capable of </w:t>
      </w:r>
      <w:hyperlink r:id="rId9" w:tooltip="Sexual reproduction" w:history="1">
        <w:r w:rsidRPr="003416CD">
          <w:rPr>
            <w:rStyle w:val="Hyperlink"/>
            <w:rFonts w:ascii="Times New Roman" w:hAnsi="Times New Roman" w:cs="Times New Roman"/>
            <w:color w:val="0645AD"/>
            <w:sz w:val="24"/>
            <w:szCs w:val="24"/>
            <w:u w:val="none"/>
            <w:shd w:val="clear" w:color="auto" w:fill="FFFFFF"/>
          </w:rPr>
          <w:t>sexual reproduction</w:t>
        </w:r>
      </w:hyperlink>
      <w:r w:rsidRPr="003416C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from a single organism.</w:t>
      </w:r>
    </w:p>
    <w:p w:rsidR="003576A3" w:rsidRPr="003416CD" w:rsidRDefault="003576A3" w:rsidP="003576A3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3416CD">
        <w:t>In heterothallic fungi, two different individuals contribute nuclei to form a zygote. Examples of heterothallism are included for </w:t>
      </w:r>
      <w:proofErr w:type="spellStart"/>
      <w:r w:rsidR="00B21FD5">
        <w:fldChar w:fldCharType="begin"/>
      </w:r>
      <w:r w:rsidR="00B21FD5">
        <w:instrText>HYPERLINK "https://en.wikipedia.org/wiki/Saccharomyces_cerevisiae" \o "Saccharomyces cerevisiae"</w:instrText>
      </w:r>
      <w:r w:rsidR="00B21FD5">
        <w:fldChar w:fldCharType="separate"/>
      </w:r>
      <w:r w:rsidRPr="003416CD">
        <w:rPr>
          <w:rStyle w:val="Hyperlink"/>
          <w:i/>
          <w:iCs/>
          <w:color w:val="auto"/>
        </w:rPr>
        <w:t>Saccharomyces</w:t>
      </w:r>
      <w:proofErr w:type="spellEnd"/>
      <w:r w:rsidRPr="003416CD">
        <w:rPr>
          <w:rStyle w:val="Hyperlink"/>
          <w:i/>
          <w:iCs/>
          <w:color w:val="auto"/>
        </w:rPr>
        <w:t xml:space="preserve"> </w:t>
      </w:r>
      <w:proofErr w:type="spellStart"/>
      <w:r w:rsidRPr="003416CD">
        <w:rPr>
          <w:rStyle w:val="Hyperlink"/>
          <w:i/>
          <w:iCs/>
          <w:color w:val="auto"/>
        </w:rPr>
        <w:t>cerevisiae</w:t>
      </w:r>
      <w:proofErr w:type="spellEnd"/>
      <w:r w:rsidR="00B21FD5">
        <w:fldChar w:fldCharType="end"/>
      </w:r>
      <w:r w:rsidRPr="003416CD">
        <w:rPr>
          <w:i/>
          <w:iCs/>
        </w:rPr>
        <w:t>, </w:t>
      </w:r>
      <w:proofErr w:type="spellStart"/>
      <w:r w:rsidR="00B21FD5">
        <w:fldChar w:fldCharType="begin"/>
      </w:r>
      <w:r w:rsidR="00B21FD5">
        <w:instrText>HYPERLINK "https://en.wikipedia.org/wiki/Aspergillus_fumigatus" \o "Aspergillus fumigatus"</w:instrText>
      </w:r>
      <w:r w:rsidR="00B21FD5">
        <w:fldChar w:fldCharType="separate"/>
      </w:r>
      <w:r w:rsidRPr="003416CD">
        <w:rPr>
          <w:rStyle w:val="Hyperlink"/>
          <w:i/>
          <w:iCs/>
          <w:color w:val="auto"/>
        </w:rPr>
        <w:t>Aspergillus</w:t>
      </w:r>
      <w:proofErr w:type="spellEnd"/>
      <w:r w:rsidRPr="003416CD">
        <w:rPr>
          <w:rStyle w:val="Hyperlink"/>
          <w:i/>
          <w:iCs/>
          <w:color w:val="auto"/>
        </w:rPr>
        <w:t xml:space="preserve"> </w:t>
      </w:r>
      <w:proofErr w:type="spellStart"/>
      <w:r w:rsidRPr="003416CD">
        <w:rPr>
          <w:rStyle w:val="Hyperlink"/>
          <w:i/>
          <w:iCs/>
          <w:color w:val="auto"/>
        </w:rPr>
        <w:t>fumigatus</w:t>
      </w:r>
      <w:proofErr w:type="spellEnd"/>
      <w:r w:rsidR="00B21FD5">
        <w:fldChar w:fldCharType="end"/>
      </w:r>
      <w:r w:rsidRPr="003416CD">
        <w:rPr>
          <w:i/>
          <w:iCs/>
        </w:rPr>
        <w:t>, </w:t>
      </w:r>
      <w:proofErr w:type="spellStart"/>
      <w:r w:rsidR="00B21FD5">
        <w:fldChar w:fldCharType="begin"/>
      </w:r>
      <w:r w:rsidR="00B21FD5">
        <w:instrText>HYPERLINK "https://en.wikipedia.org/wiki/Aspergillus_flavus" \o "Aspergillus flavus"</w:instrText>
      </w:r>
      <w:r w:rsidR="00B21FD5">
        <w:fldChar w:fldCharType="separate"/>
      </w:r>
      <w:r w:rsidRPr="003416CD">
        <w:rPr>
          <w:rStyle w:val="Hyperlink"/>
          <w:i/>
          <w:iCs/>
          <w:color w:val="auto"/>
        </w:rPr>
        <w:t>Aspergillus</w:t>
      </w:r>
      <w:proofErr w:type="spellEnd"/>
      <w:r w:rsidRPr="003416CD">
        <w:rPr>
          <w:rStyle w:val="Hyperlink"/>
          <w:i/>
          <w:iCs/>
          <w:color w:val="auto"/>
        </w:rPr>
        <w:t xml:space="preserve"> </w:t>
      </w:r>
      <w:proofErr w:type="spellStart"/>
      <w:r w:rsidRPr="003416CD">
        <w:rPr>
          <w:rStyle w:val="Hyperlink"/>
          <w:i/>
          <w:iCs/>
          <w:color w:val="auto"/>
        </w:rPr>
        <w:t>flavus</w:t>
      </w:r>
      <w:proofErr w:type="spellEnd"/>
      <w:r w:rsidR="00B21FD5">
        <w:fldChar w:fldCharType="end"/>
      </w:r>
      <w:r w:rsidRPr="003416CD">
        <w:t>, </w:t>
      </w:r>
      <w:proofErr w:type="spellStart"/>
      <w:r w:rsidR="00B21FD5">
        <w:fldChar w:fldCharType="begin"/>
      </w:r>
      <w:r w:rsidR="00B21FD5">
        <w:instrText>HYPERLINK "https://en.wikipedia.org/wiki/Penicillium_marneffei"</w:instrText>
      </w:r>
      <w:r w:rsidR="00B21FD5">
        <w:fldChar w:fldCharType="separate"/>
      </w:r>
      <w:r w:rsidRPr="003416CD">
        <w:rPr>
          <w:rStyle w:val="Hyperlink"/>
          <w:i/>
          <w:iCs/>
          <w:color w:val="auto"/>
        </w:rPr>
        <w:t>Penicillium</w:t>
      </w:r>
      <w:proofErr w:type="spellEnd"/>
      <w:r w:rsidRPr="003416CD">
        <w:rPr>
          <w:rStyle w:val="Hyperlink"/>
          <w:i/>
          <w:iCs/>
          <w:color w:val="auto"/>
        </w:rPr>
        <w:t xml:space="preserve"> </w:t>
      </w:r>
      <w:proofErr w:type="spellStart"/>
      <w:r w:rsidRPr="003416CD">
        <w:rPr>
          <w:rStyle w:val="Hyperlink"/>
          <w:i/>
          <w:iCs/>
          <w:color w:val="auto"/>
        </w:rPr>
        <w:t>marneffei</w:t>
      </w:r>
      <w:proofErr w:type="spellEnd"/>
      <w:r w:rsidR="00B21FD5">
        <w:fldChar w:fldCharType="end"/>
      </w:r>
      <w:r w:rsidRPr="003416CD">
        <w:t> and </w:t>
      </w:r>
      <w:proofErr w:type="spellStart"/>
      <w:r w:rsidR="00B21FD5">
        <w:fldChar w:fldCharType="begin"/>
      </w:r>
      <w:r w:rsidR="00B21FD5">
        <w:instrText>HYPERLINK "https://en.wikipedia.org/wiki/Neurospora_crassa" \o "Neurospora crassa"</w:instrText>
      </w:r>
      <w:r w:rsidR="00B21FD5">
        <w:fldChar w:fldCharType="separate"/>
      </w:r>
      <w:r w:rsidRPr="003416CD">
        <w:rPr>
          <w:rStyle w:val="Hyperlink"/>
          <w:i/>
          <w:iCs/>
          <w:color w:val="auto"/>
        </w:rPr>
        <w:t>Neurospora</w:t>
      </w:r>
      <w:proofErr w:type="spellEnd"/>
      <w:r w:rsidRPr="003416CD">
        <w:rPr>
          <w:rStyle w:val="Hyperlink"/>
          <w:i/>
          <w:iCs/>
          <w:color w:val="auto"/>
        </w:rPr>
        <w:t xml:space="preserve"> </w:t>
      </w:r>
      <w:proofErr w:type="spellStart"/>
      <w:r w:rsidRPr="003416CD">
        <w:rPr>
          <w:rStyle w:val="Hyperlink"/>
          <w:i/>
          <w:iCs/>
          <w:color w:val="auto"/>
        </w:rPr>
        <w:t>crassa</w:t>
      </w:r>
      <w:proofErr w:type="spellEnd"/>
      <w:r w:rsidR="00B21FD5">
        <w:fldChar w:fldCharType="end"/>
      </w:r>
      <w:r w:rsidRPr="003416CD">
        <w:t xml:space="preserve">. </w:t>
      </w:r>
    </w:p>
    <w:p w:rsidR="003576A3" w:rsidRPr="003416CD" w:rsidRDefault="003576A3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43FED" w:rsidRDefault="003416C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416CD">
        <w:rPr>
          <w:rFonts w:ascii="Times New Roman" w:hAnsi="Times New Roman" w:cs="Times New Roman"/>
          <w:sz w:val="24"/>
          <w:szCs w:val="24"/>
        </w:rPr>
        <w:t xml:space="preserve">According to </w:t>
      </w:r>
      <w:proofErr w:type="spellStart"/>
      <w:r w:rsidRPr="003416CD">
        <w:rPr>
          <w:rFonts w:ascii="Times New Roman" w:hAnsi="Times New Roman" w:cs="Times New Roman"/>
          <w:sz w:val="24"/>
          <w:szCs w:val="24"/>
        </w:rPr>
        <w:t>Alexopolus</w:t>
      </w:r>
      <w:proofErr w:type="spellEnd"/>
      <w:r w:rsidRPr="003416CD">
        <w:rPr>
          <w:rFonts w:ascii="Times New Roman" w:hAnsi="Times New Roman" w:cs="Times New Roman"/>
          <w:sz w:val="24"/>
          <w:szCs w:val="24"/>
        </w:rPr>
        <w:t xml:space="preserve"> and Mims (1979) there are two versions about heterothallic species.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According to one version, a species consisting of self –incompatible, which requiring the union of two compatible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(mating types), is called heterothallic.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According to another version, sexes are segregated in separate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therefore two different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required for sexual reproduction, is called </w:t>
      </w:r>
      <w:r>
        <w:rPr>
          <w:rFonts w:ascii="Times New Roman" w:hAnsi="Times New Roman" w:cs="Times New Roman"/>
          <w:i/>
          <w:iCs/>
          <w:sz w:val="24"/>
          <w:szCs w:val="24"/>
        </w:rPr>
        <w:t>heterothallism</w:t>
      </w:r>
    </w:p>
    <w:p w:rsidR="00E43FED" w:rsidRDefault="00A0385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Heterothallism 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Mucorales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0385B" w:rsidRDefault="00A0385B" w:rsidP="00A0385B">
      <w:pPr>
        <w:spacing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A0385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The </w:t>
      </w:r>
      <w:proofErr w:type="spellStart"/>
      <w:r w:rsidRPr="00A0385B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Mucorales</w:t>
      </w:r>
      <w:proofErr w:type="spellEnd"/>
      <w:r w:rsidRPr="00A0385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is the largest and best studied </w:t>
      </w:r>
      <w:hyperlink r:id="rId10" w:tooltip="Order (biology)" w:history="1">
        <w:r w:rsidRPr="00A0385B">
          <w:rPr>
            <w:rStyle w:val="Hyperlink"/>
            <w:rFonts w:ascii="Times New Roman" w:hAnsi="Times New Roman" w:cs="Times New Roman"/>
            <w:color w:val="0645AD"/>
            <w:sz w:val="24"/>
            <w:szCs w:val="24"/>
            <w:u w:val="none"/>
            <w:shd w:val="clear" w:color="auto" w:fill="FFFFFF"/>
          </w:rPr>
          <w:t>order</w:t>
        </w:r>
      </w:hyperlink>
      <w:r w:rsidRPr="00A0385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of </w:t>
      </w:r>
      <w:proofErr w:type="spellStart"/>
      <w:r w:rsidR="00B21FD5">
        <w:fldChar w:fldCharType="begin"/>
      </w:r>
      <w:r w:rsidR="00B21FD5">
        <w:instrText>HYPERLINK "https://en.wikipedia.org/wiki/Zygomycete" \o "Zygomycete"</w:instrText>
      </w:r>
      <w:r w:rsidR="00B21FD5">
        <w:fldChar w:fldCharType="separate"/>
      </w:r>
      <w:r w:rsidRPr="00A0385B">
        <w:rPr>
          <w:rStyle w:val="Hyperlink"/>
          <w:rFonts w:ascii="Times New Roman" w:hAnsi="Times New Roman" w:cs="Times New Roman"/>
          <w:color w:val="0645AD"/>
          <w:sz w:val="24"/>
          <w:szCs w:val="24"/>
          <w:u w:val="none"/>
          <w:shd w:val="clear" w:color="auto" w:fill="FFFFFF"/>
        </w:rPr>
        <w:t>zygomycete</w:t>
      </w:r>
      <w:proofErr w:type="spellEnd"/>
      <w:r w:rsidR="00B21FD5">
        <w:fldChar w:fldCharType="end"/>
      </w:r>
      <w:r w:rsidRPr="00A0385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hyperlink r:id="rId11" w:tooltip="Fungi" w:history="1">
        <w:r w:rsidRPr="00A0385B">
          <w:rPr>
            <w:rStyle w:val="Hyperlink"/>
            <w:rFonts w:ascii="Times New Roman" w:hAnsi="Times New Roman" w:cs="Times New Roman"/>
            <w:color w:val="0645AD"/>
            <w:sz w:val="24"/>
            <w:szCs w:val="24"/>
            <w:u w:val="none"/>
            <w:shd w:val="clear" w:color="auto" w:fill="FFFFFF"/>
          </w:rPr>
          <w:t>fungi</w:t>
        </w:r>
      </w:hyperlink>
      <w:r w:rsidRPr="00A0385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Members of this order are sometimes called </w:t>
      </w:r>
      <w:r w:rsidRPr="00A0385B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pin molds</w:t>
      </w:r>
      <w:r w:rsidRPr="00A0385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E270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Zygomycotina</w:t>
      </w:r>
      <w:proofErr w:type="spellEnd"/>
      <w:r w:rsidR="00E270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the name comes from forming special sexual spore is called </w:t>
      </w:r>
      <w:proofErr w:type="spellStart"/>
      <w:r w:rsidR="00E270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zygopore</w:t>
      </w:r>
      <w:proofErr w:type="spellEnd"/>
      <w:r w:rsidR="00E270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</w:p>
    <w:p w:rsidR="00B21FD5" w:rsidRPr="00E2701B" w:rsidRDefault="007B4504" w:rsidP="00E2701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01B">
        <w:rPr>
          <w:rFonts w:ascii="Times New Roman" w:hAnsi="Times New Roman" w:cs="Times New Roman"/>
          <w:b/>
          <w:bCs/>
          <w:sz w:val="24"/>
          <w:szCs w:val="24"/>
        </w:rPr>
        <w:t>According to Blakeslee (1904) a hetero</w:t>
      </w:r>
      <w:r w:rsidR="005D3B36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2701B">
        <w:rPr>
          <w:rFonts w:ascii="Times New Roman" w:hAnsi="Times New Roman" w:cs="Times New Roman"/>
          <w:b/>
          <w:bCs/>
          <w:sz w:val="24"/>
          <w:szCs w:val="24"/>
        </w:rPr>
        <w:t xml:space="preserve">hallic species in </w:t>
      </w:r>
      <w:proofErr w:type="spellStart"/>
      <w:r w:rsidRPr="00E2701B">
        <w:rPr>
          <w:rFonts w:ascii="Times New Roman" w:hAnsi="Times New Roman" w:cs="Times New Roman"/>
          <w:b/>
          <w:bCs/>
          <w:sz w:val="24"/>
          <w:szCs w:val="24"/>
        </w:rPr>
        <w:t>Mucorales</w:t>
      </w:r>
      <w:proofErr w:type="spellEnd"/>
      <w:r w:rsidRPr="00E2701B">
        <w:rPr>
          <w:rFonts w:ascii="Times New Roman" w:hAnsi="Times New Roman" w:cs="Times New Roman"/>
          <w:b/>
          <w:bCs/>
          <w:sz w:val="24"/>
          <w:szCs w:val="24"/>
        </w:rPr>
        <w:t xml:space="preserve"> contains two physiologically and sexually different strains or races. Such races, when grown apart, produce only asexual bodies or sporangia (Fig. 28.1 A, B)</w:t>
      </w:r>
    </w:p>
    <w:p w:rsidR="00B21FD5" w:rsidRPr="00E2701B" w:rsidRDefault="007B4504" w:rsidP="00E2701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01B">
        <w:rPr>
          <w:rFonts w:ascii="Times New Roman" w:hAnsi="Times New Roman" w:cs="Times New Roman"/>
          <w:b/>
          <w:bCs/>
          <w:sz w:val="24"/>
          <w:szCs w:val="24"/>
        </w:rPr>
        <w:t xml:space="preserve">But when they are allowed to come in contact, they fuse and form </w:t>
      </w:r>
      <w:proofErr w:type="spellStart"/>
      <w:r w:rsidRPr="00E2701B">
        <w:rPr>
          <w:rFonts w:ascii="Times New Roman" w:hAnsi="Times New Roman" w:cs="Times New Roman"/>
          <w:b/>
          <w:bCs/>
          <w:sz w:val="24"/>
          <w:szCs w:val="24"/>
        </w:rPr>
        <w:t>zygospores</w:t>
      </w:r>
      <w:proofErr w:type="spellEnd"/>
      <w:r w:rsidRPr="00E2701B">
        <w:rPr>
          <w:rFonts w:ascii="Times New Roman" w:hAnsi="Times New Roman" w:cs="Times New Roman"/>
          <w:b/>
          <w:bCs/>
          <w:sz w:val="24"/>
          <w:szCs w:val="24"/>
        </w:rPr>
        <w:t xml:space="preserve"> (Fig. 28.1 C) along the line of their union. </w:t>
      </w:r>
    </w:p>
    <w:p w:rsidR="00B21FD5" w:rsidRPr="00E2701B" w:rsidRDefault="007B4504" w:rsidP="00E2701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2701B">
        <w:rPr>
          <w:rFonts w:ascii="Times New Roman" w:hAnsi="Times New Roman" w:cs="Times New Roman"/>
          <w:b/>
          <w:bCs/>
          <w:sz w:val="24"/>
          <w:szCs w:val="24"/>
        </w:rPr>
        <w:t>Blaskeslee</w:t>
      </w:r>
      <w:proofErr w:type="spellEnd"/>
      <w:r w:rsidRPr="00E2701B">
        <w:rPr>
          <w:rFonts w:ascii="Times New Roman" w:hAnsi="Times New Roman" w:cs="Times New Roman"/>
          <w:b/>
          <w:bCs/>
          <w:sz w:val="24"/>
          <w:szCs w:val="24"/>
        </w:rPr>
        <w:t xml:space="preserve"> named these different strains as + (plus) and – (minus). </w:t>
      </w:r>
    </w:p>
    <w:p w:rsidR="00E2701B" w:rsidRDefault="00E2701B" w:rsidP="00A038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Blakeslee</w:t>
      </w:r>
      <w:r w:rsidR="00C11A04">
        <w:rPr>
          <w:rFonts w:ascii="Times New Roman" w:hAnsi="Times New Roman" w:cs="Times New Roman"/>
          <w:b/>
          <w:bCs/>
          <w:sz w:val="24"/>
          <w:szCs w:val="24"/>
        </w:rPr>
        <w:t xml:space="preserve"> (1904) proved also </w:t>
      </w:r>
      <w:proofErr w:type="spellStart"/>
      <w:r w:rsidR="00C11A04">
        <w:rPr>
          <w:rFonts w:ascii="Times New Roman" w:hAnsi="Times New Roman" w:cs="Times New Roman"/>
          <w:b/>
          <w:bCs/>
          <w:sz w:val="24"/>
          <w:szCs w:val="24"/>
        </w:rPr>
        <w:t>experientally</w:t>
      </w:r>
      <w:proofErr w:type="spellEnd"/>
      <w:r w:rsidR="00C11A04">
        <w:rPr>
          <w:rFonts w:ascii="Times New Roman" w:hAnsi="Times New Roman" w:cs="Times New Roman"/>
          <w:b/>
          <w:bCs/>
          <w:sz w:val="24"/>
          <w:szCs w:val="24"/>
        </w:rPr>
        <w:t xml:space="preserve"> this phenomenon of heterothallism in </w:t>
      </w:r>
      <w:proofErr w:type="spellStart"/>
      <w:r w:rsidR="00C11A04">
        <w:rPr>
          <w:rFonts w:ascii="Times New Roman" w:hAnsi="Times New Roman" w:cs="Times New Roman"/>
          <w:b/>
          <w:bCs/>
          <w:sz w:val="24"/>
          <w:szCs w:val="24"/>
        </w:rPr>
        <w:t>Mucorales</w:t>
      </w:r>
      <w:proofErr w:type="spellEnd"/>
      <w:r w:rsidR="005D3B36">
        <w:rPr>
          <w:rFonts w:ascii="Times New Roman" w:hAnsi="Times New Roman" w:cs="Times New Roman"/>
          <w:b/>
          <w:bCs/>
          <w:sz w:val="24"/>
          <w:szCs w:val="24"/>
        </w:rPr>
        <w:t xml:space="preserve">. He noticed clearly that conjugation took place only in between the </w:t>
      </w:r>
      <w:proofErr w:type="spellStart"/>
      <w:r w:rsidR="005D3B36">
        <w:rPr>
          <w:rFonts w:ascii="Times New Roman" w:hAnsi="Times New Roman" w:cs="Times New Roman"/>
          <w:b/>
          <w:bCs/>
          <w:sz w:val="24"/>
          <w:szCs w:val="24"/>
        </w:rPr>
        <w:t>hyphae</w:t>
      </w:r>
      <w:proofErr w:type="spellEnd"/>
      <w:r w:rsidR="005D3B36">
        <w:rPr>
          <w:rFonts w:ascii="Times New Roman" w:hAnsi="Times New Roman" w:cs="Times New Roman"/>
          <w:b/>
          <w:bCs/>
          <w:sz w:val="24"/>
          <w:szCs w:val="24"/>
        </w:rPr>
        <w:t xml:space="preserve"> of two different strains. The </w:t>
      </w:r>
      <w:proofErr w:type="spellStart"/>
      <w:r w:rsidR="005D3B36">
        <w:rPr>
          <w:rFonts w:ascii="Times New Roman" w:hAnsi="Times New Roman" w:cs="Times New Roman"/>
          <w:b/>
          <w:bCs/>
          <w:sz w:val="24"/>
          <w:szCs w:val="24"/>
        </w:rPr>
        <w:t>zygospore</w:t>
      </w:r>
      <w:proofErr w:type="spellEnd"/>
      <w:r w:rsidR="005D3B36">
        <w:rPr>
          <w:rFonts w:ascii="Times New Roman" w:hAnsi="Times New Roman" w:cs="Times New Roman"/>
          <w:b/>
          <w:bCs/>
          <w:sz w:val="24"/>
          <w:szCs w:val="24"/>
        </w:rPr>
        <w:t xml:space="preserve"> were formed only </w:t>
      </w:r>
      <w:r w:rsidR="009C6762">
        <w:rPr>
          <w:rFonts w:ascii="Times New Roman" w:hAnsi="Times New Roman" w:cs="Times New Roman"/>
          <w:b/>
          <w:bCs/>
          <w:sz w:val="24"/>
          <w:szCs w:val="24"/>
        </w:rPr>
        <w:t xml:space="preserve">the line of the union of + and – </w:t>
      </w:r>
      <w:proofErr w:type="spellStart"/>
      <w:r w:rsidR="009C6762">
        <w:rPr>
          <w:rFonts w:ascii="Times New Roman" w:hAnsi="Times New Roman" w:cs="Times New Roman"/>
          <w:b/>
          <w:bCs/>
          <w:sz w:val="24"/>
          <w:szCs w:val="24"/>
        </w:rPr>
        <w:t>hyphae</w:t>
      </w:r>
      <w:proofErr w:type="spellEnd"/>
      <w:r w:rsidR="009C6762">
        <w:rPr>
          <w:rFonts w:ascii="Times New Roman" w:hAnsi="Times New Roman" w:cs="Times New Roman"/>
          <w:b/>
          <w:bCs/>
          <w:sz w:val="24"/>
          <w:szCs w:val="24"/>
        </w:rPr>
        <w:t xml:space="preserve">. Figure 28.1 D shows a </w:t>
      </w:r>
      <w:proofErr w:type="spellStart"/>
      <w:r w:rsidR="009C6762">
        <w:rPr>
          <w:rFonts w:ascii="Times New Roman" w:hAnsi="Times New Roman" w:cs="Times New Roman"/>
          <w:b/>
          <w:bCs/>
          <w:sz w:val="24"/>
          <w:szCs w:val="24"/>
        </w:rPr>
        <w:t>petri</w:t>
      </w:r>
      <w:proofErr w:type="spellEnd"/>
      <w:r w:rsidR="009C6762">
        <w:rPr>
          <w:rFonts w:ascii="Times New Roman" w:hAnsi="Times New Roman" w:cs="Times New Roman"/>
          <w:b/>
          <w:bCs/>
          <w:sz w:val="24"/>
          <w:szCs w:val="24"/>
        </w:rPr>
        <w:t xml:space="preserve"> dish containing a suitable sterilized medium inoculated with the spores A, B, C</w:t>
      </w:r>
      <w:proofErr w:type="gramStart"/>
      <w:r w:rsidR="009C6762">
        <w:rPr>
          <w:rFonts w:ascii="Times New Roman" w:hAnsi="Times New Roman" w:cs="Times New Roman"/>
          <w:b/>
          <w:bCs/>
          <w:sz w:val="24"/>
          <w:szCs w:val="24"/>
        </w:rPr>
        <w:t>,D</w:t>
      </w:r>
      <w:proofErr w:type="gramEnd"/>
      <w:r w:rsidR="009C6762">
        <w:rPr>
          <w:rFonts w:ascii="Times New Roman" w:hAnsi="Times New Roman" w:cs="Times New Roman"/>
          <w:b/>
          <w:bCs/>
          <w:sz w:val="24"/>
          <w:szCs w:val="24"/>
        </w:rPr>
        <w:t xml:space="preserve"> and E of known strains. </w:t>
      </w:r>
      <w:proofErr w:type="gramStart"/>
      <w:r w:rsidR="009C6762">
        <w:rPr>
          <w:rFonts w:ascii="Times New Roman" w:hAnsi="Times New Roman" w:cs="Times New Roman"/>
          <w:b/>
          <w:bCs/>
          <w:sz w:val="24"/>
          <w:szCs w:val="24"/>
        </w:rPr>
        <w:t>A and</w:t>
      </w:r>
      <w:proofErr w:type="gramEnd"/>
      <w:r w:rsidR="009C6762">
        <w:rPr>
          <w:rFonts w:ascii="Times New Roman" w:hAnsi="Times New Roman" w:cs="Times New Roman"/>
          <w:b/>
          <w:bCs/>
          <w:sz w:val="24"/>
          <w:szCs w:val="24"/>
        </w:rPr>
        <w:t xml:space="preserve"> C spore belong to +strain, </w:t>
      </w:r>
      <w:r w:rsidR="009C676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whereas B, D, and E belong to – strains. The </w:t>
      </w:r>
      <w:proofErr w:type="spellStart"/>
      <w:r w:rsidR="009C6762">
        <w:rPr>
          <w:rFonts w:ascii="Times New Roman" w:hAnsi="Times New Roman" w:cs="Times New Roman"/>
          <w:b/>
          <w:bCs/>
          <w:sz w:val="24"/>
          <w:szCs w:val="24"/>
        </w:rPr>
        <w:t>zygospore</w:t>
      </w:r>
      <w:proofErr w:type="spellEnd"/>
      <w:r w:rsidR="009C6762">
        <w:rPr>
          <w:rFonts w:ascii="Times New Roman" w:hAnsi="Times New Roman" w:cs="Times New Roman"/>
          <w:b/>
          <w:bCs/>
          <w:sz w:val="24"/>
          <w:szCs w:val="24"/>
        </w:rPr>
        <w:t xml:space="preserve"> formation takes place only at the union of mycelia produced along AB, BC, CD, AE and AD to – strains, because in all cases they belong to two different strains. No </w:t>
      </w:r>
      <w:proofErr w:type="spellStart"/>
      <w:r w:rsidR="009C6762">
        <w:rPr>
          <w:rFonts w:ascii="Times New Roman" w:hAnsi="Times New Roman" w:cs="Times New Roman"/>
          <w:b/>
          <w:bCs/>
          <w:sz w:val="24"/>
          <w:szCs w:val="24"/>
        </w:rPr>
        <w:t>zygospores</w:t>
      </w:r>
      <w:proofErr w:type="spellEnd"/>
      <w:r w:rsidR="009C6762">
        <w:rPr>
          <w:rFonts w:ascii="Times New Roman" w:hAnsi="Times New Roman" w:cs="Times New Roman"/>
          <w:b/>
          <w:bCs/>
          <w:sz w:val="24"/>
          <w:szCs w:val="24"/>
        </w:rPr>
        <w:t xml:space="preserve"> are formed along DE and AC, because along these lines the mycelia strands belong to one and the strain, i.e. – and – along DE, and + and + along AC. </w:t>
      </w:r>
    </w:p>
    <w:p w:rsidR="007B4504" w:rsidRPr="00A0385B" w:rsidRDefault="007B4504" w:rsidP="00A038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504" w:rsidRDefault="00E43FE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43FE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5943600" cy="406146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28704" t="25147" r="17593" b="2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4504" w:rsidRPr="007B4504" w:rsidRDefault="007B4504" w:rsidP="007B4504">
      <w:pPr>
        <w:rPr>
          <w:rFonts w:ascii="Times New Roman" w:hAnsi="Times New Roman" w:cs="Times New Roman"/>
          <w:sz w:val="24"/>
          <w:szCs w:val="24"/>
        </w:rPr>
      </w:pPr>
    </w:p>
    <w:p w:rsidR="007B4504" w:rsidRPr="007B4504" w:rsidRDefault="007B4504" w:rsidP="007B4504">
      <w:pPr>
        <w:rPr>
          <w:rFonts w:ascii="Times New Roman" w:hAnsi="Times New Roman" w:cs="Times New Roman"/>
          <w:sz w:val="24"/>
          <w:szCs w:val="24"/>
        </w:rPr>
      </w:pPr>
    </w:p>
    <w:p w:rsidR="007B4504" w:rsidRDefault="007B4504" w:rsidP="007B4504">
      <w:pPr>
        <w:rPr>
          <w:rFonts w:ascii="Times New Roman" w:hAnsi="Times New Roman" w:cs="Times New Roman"/>
          <w:sz w:val="24"/>
          <w:szCs w:val="24"/>
        </w:rPr>
      </w:pPr>
    </w:p>
    <w:p w:rsidR="003416CD" w:rsidRDefault="007B4504" w:rsidP="007B4504">
      <w:p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4504" w:rsidRDefault="007B4504" w:rsidP="007B4504">
      <w:p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</w:p>
    <w:p w:rsidR="007B4504" w:rsidRDefault="007B4504" w:rsidP="007B4504">
      <w:p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</w:p>
    <w:p w:rsidR="007B4504" w:rsidRDefault="007B4504" w:rsidP="007B4504">
      <w:p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</w:p>
    <w:p w:rsidR="00AD1235" w:rsidRDefault="007B4504" w:rsidP="007B4504">
      <w:pPr>
        <w:tabs>
          <w:tab w:val="left" w:pos="204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D123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Hormonal basis </w:t>
      </w:r>
      <w:proofErr w:type="gramStart"/>
      <w:r w:rsidRPr="00AD1235">
        <w:rPr>
          <w:rFonts w:ascii="Times New Roman" w:hAnsi="Times New Roman" w:cs="Times New Roman"/>
          <w:b/>
          <w:bCs/>
          <w:sz w:val="24"/>
          <w:szCs w:val="24"/>
          <w:u w:val="single"/>
        </w:rPr>
        <w:t>of  sex</w:t>
      </w:r>
      <w:proofErr w:type="gramEnd"/>
      <w:r w:rsidRPr="00AD123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</w:t>
      </w:r>
      <w:r w:rsidR="00AD1235" w:rsidRPr="00AD1235">
        <w:rPr>
          <w:rFonts w:ascii="Times New Roman" w:hAnsi="Times New Roman" w:cs="Times New Roman"/>
          <w:b/>
          <w:bCs/>
          <w:sz w:val="24"/>
          <w:szCs w:val="24"/>
          <w:u w:val="single"/>
        </w:rPr>
        <w:t>nd heterothallism in lower fungi</w:t>
      </w:r>
    </w:p>
    <w:p w:rsidR="00AD1235" w:rsidRDefault="00AD1235" w:rsidP="007B4504">
      <w:pPr>
        <w:tabs>
          <w:tab w:val="left" w:pos="2040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Oomycetes</w:t>
      </w:r>
      <w:proofErr w:type="spellEnd"/>
    </w:p>
    <w:p w:rsidR="007B4504" w:rsidRDefault="00AD1235" w:rsidP="007B4504">
      <w:p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Achlya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bisexualis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ambisexualis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exhibit a complicated type of heterothallism. When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these species are grown all alone, there is no formation of sex organs (</w:t>
      </w:r>
      <w:proofErr w:type="spellStart"/>
      <w:r>
        <w:rPr>
          <w:rFonts w:ascii="Times New Roman" w:hAnsi="Times New Roman" w:cs="Times New Roman"/>
          <w:sz w:val="24"/>
          <w:szCs w:val="24"/>
        </w:rPr>
        <w:t>gametangia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However, if two kinds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grown in close contact, the show the formation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gametangia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1235" w:rsidRDefault="00AD1235" w:rsidP="007B4504">
      <w:p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Following four kinds different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produced in these species according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Raper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1235" w:rsidRDefault="00AD1235" w:rsidP="00AD1235">
      <w:pPr>
        <w:pStyle w:val="ListParagraph"/>
        <w:numPr>
          <w:ilvl w:val="0"/>
          <w:numId w:val="3"/>
        </w:num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Pure male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</w:p>
    <w:p w:rsidR="00AD1235" w:rsidRDefault="00AD1235" w:rsidP="00AD1235">
      <w:pPr>
        <w:pStyle w:val="ListParagraph"/>
        <w:numPr>
          <w:ilvl w:val="0"/>
          <w:numId w:val="3"/>
        </w:num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Predominately male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having a hidden capacity to produce </w:t>
      </w:r>
      <w:proofErr w:type="spellStart"/>
      <w:r>
        <w:rPr>
          <w:rFonts w:ascii="Times New Roman" w:hAnsi="Times New Roman" w:cs="Times New Roman"/>
          <w:sz w:val="24"/>
          <w:szCs w:val="24"/>
        </w:rPr>
        <w:t>oogonia.</w:t>
      </w:r>
      <w:proofErr w:type="spellEnd"/>
    </w:p>
    <w:p w:rsidR="00AD1235" w:rsidRDefault="00AD1235" w:rsidP="00AD1235">
      <w:pPr>
        <w:pStyle w:val="ListParagraph"/>
        <w:numPr>
          <w:ilvl w:val="0"/>
          <w:numId w:val="3"/>
        </w:num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r w:rsidRPr="00AD1235">
        <w:rPr>
          <w:rFonts w:ascii="Times New Roman" w:hAnsi="Times New Roman" w:cs="Times New Roman"/>
          <w:sz w:val="24"/>
          <w:szCs w:val="24"/>
        </w:rPr>
        <w:t>Pure</w:t>
      </w:r>
      <w:r>
        <w:rPr>
          <w:rFonts w:ascii="Times New Roman" w:hAnsi="Times New Roman" w:cs="Times New Roman"/>
          <w:sz w:val="24"/>
          <w:szCs w:val="24"/>
        </w:rPr>
        <w:t xml:space="preserve"> female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AD1235" w:rsidRDefault="00AD1235" w:rsidP="00AD1235">
      <w:pPr>
        <w:pStyle w:val="ListParagraph"/>
        <w:numPr>
          <w:ilvl w:val="0"/>
          <w:numId w:val="3"/>
        </w:num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Predominantly female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having a hidden capacity to produce </w:t>
      </w:r>
      <w:proofErr w:type="spellStart"/>
      <w:r>
        <w:rPr>
          <w:rFonts w:ascii="Times New Roman" w:hAnsi="Times New Roman" w:cs="Times New Roman"/>
          <w:sz w:val="24"/>
          <w:szCs w:val="24"/>
        </w:rPr>
        <w:t>antherdia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1235" w:rsidRPr="00AD1235" w:rsidRDefault="00AD1235" w:rsidP="00AD1235">
      <w:pPr>
        <w:pStyle w:val="ListParagraph"/>
        <w:tabs>
          <w:tab w:val="left" w:pos="204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AD123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D1235" w:rsidRPr="00AD1235" w:rsidSect="00F66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102"/>
    <w:multiLevelType w:val="hybridMultilevel"/>
    <w:tmpl w:val="4BAC7FF0"/>
    <w:lvl w:ilvl="0" w:tplc="8C5C20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A28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4CE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AD3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D02A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C81F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E2E9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B834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1469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BB3AF9"/>
    <w:multiLevelType w:val="hybridMultilevel"/>
    <w:tmpl w:val="1BAE43E6"/>
    <w:lvl w:ilvl="0" w:tplc="433474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8079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DEE4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0047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CAE9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2064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C79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410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6650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E16335"/>
    <w:multiLevelType w:val="hybridMultilevel"/>
    <w:tmpl w:val="D2CC9A02"/>
    <w:lvl w:ilvl="0" w:tplc="AD38E7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76A3"/>
    <w:rsid w:val="003416CD"/>
    <w:rsid w:val="003576A3"/>
    <w:rsid w:val="005D3B36"/>
    <w:rsid w:val="007B4504"/>
    <w:rsid w:val="009C6762"/>
    <w:rsid w:val="00A0385B"/>
    <w:rsid w:val="00AD1235"/>
    <w:rsid w:val="00B21FD5"/>
    <w:rsid w:val="00C11A04"/>
    <w:rsid w:val="00E2701B"/>
    <w:rsid w:val="00E43FED"/>
    <w:rsid w:val="00F66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B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76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57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FE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ED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AD12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25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72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620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Homothalli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Fungi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Sex" TargetMode="External"/><Relationship Id="rId11" Type="http://schemas.openxmlformats.org/officeDocument/2006/relationships/hyperlink" Target="https://en.wikipedia.org/wiki/Fungi" TargetMode="External"/><Relationship Id="rId5" Type="http://schemas.openxmlformats.org/officeDocument/2006/relationships/hyperlink" Target="https://en.wikipedia.org/wiki/Species" TargetMode="External"/><Relationship Id="rId10" Type="http://schemas.openxmlformats.org/officeDocument/2006/relationships/hyperlink" Target="https://en.wikipedia.org/wiki/Order_(biology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Sexual_reproducti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2021-05-03T14:47:00Z</dcterms:created>
  <dcterms:modified xsi:type="dcterms:W3CDTF">2021-05-03T18:11:00Z</dcterms:modified>
</cp:coreProperties>
</file>